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6EA7">
      <w:pPr>
        <w:pStyle w:val="newncpi0"/>
        <w:jc w:val="center"/>
        <w:divId w:val="430317141"/>
      </w:pPr>
      <w:bookmarkStart w:id="0" w:name="_GoBack"/>
      <w:bookmarkEnd w:id="0"/>
      <w:r>
        <w:t> </w:t>
      </w:r>
    </w:p>
    <w:p w:rsidR="00000000" w:rsidRDefault="00476EA7">
      <w:pPr>
        <w:pStyle w:val="newncpi0"/>
        <w:jc w:val="center"/>
        <w:divId w:val="430317141"/>
      </w:pPr>
      <w:bookmarkStart w:id="1" w:name="a1"/>
      <w:bookmarkEnd w:id="1"/>
      <w:r>
        <w:rPr>
          <w:rStyle w:val="name"/>
        </w:rPr>
        <w:t>ДИРЕКТИВА </w:t>
      </w:r>
      <w:r>
        <w:rPr>
          <w:rStyle w:val="promulgator"/>
        </w:rPr>
        <w:t>ПРЕЗИДЕНТА РЕСПУБЛИКИ БЕЛАРУСЬ</w:t>
      </w:r>
    </w:p>
    <w:p w:rsidR="00000000" w:rsidRDefault="00476EA7">
      <w:pPr>
        <w:pStyle w:val="newncpi"/>
        <w:ind w:firstLine="0"/>
        <w:jc w:val="center"/>
        <w:divId w:val="430317141"/>
      </w:pPr>
      <w:r>
        <w:rPr>
          <w:rStyle w:val="datepr"/>
        </w:rPr>
        <w:t>4 марта 2019 г.</w:t>
      </w:r>
      <w:r>
        <w:rPr>
          <w:rStyle w:val="number"/>
        </w:rPr>
        <w:t xml:space="preserve"> № 7</w:t>
      </w:r>
    </w:p>
    <w:p w:rsidR="00000000" w:rsidRDefault="00476EA7">
      <w:pPr>
        <w:pStyle w:val="titlencpi"/>
        <w:divId w:val="430317141"/>
      </w:pPr>
      <w:r>
        <w:rPr>
          <w:color w:val="000080"/>
        </w:rPr>
        <w:t>О совершенствовании и развитии жилищно-коммунального хозяйства страны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43031714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6EA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476EA7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476EA7">
            <w:pPr>
              <w:pStyle w:val="newncpi0"/>
              <w:rPr>
                <w:sz w:val="22"/>
                <w:szCs w:val="22"/>
              </w:rPr>
            </w:pPr>
            <w:hyperlink r:id="rId5" w:anchor="a2" w:tooltip="+" w:history="1">
              <w:r>
                <w:rPr>
                  <w:rStyle w:val="a3"/>
                  <w:sz w:val="22"/>
                  <w:szCs w:val="22"/>
                </w:rPr>
                <w:t>План</w:t>
              </w:r>
            </w:hyperlink>
            <w:r>
              <w:rPr>
                <w:sz w:val="22"/>
                <w:szCs w:val="22"/>
              </w:rPr>
              <w:t xml:space="preserve"> мероприятий по реализации Директивы Президента Республики Беларусь от 4 марта 2019 г. № 7 «О совершенствовании и развитии жилищно-коммунального хозяйства </w:t>
            </w:r>
            <w:r>
              <w:rPr>
                <w:sz w:val="22"/>
                <w:szCs w:val="22"/>
              </w:rPr>
              <w:t>страны» утвержден постановлением Совета Министров Республики Беларусь от 12.04.2019 № 239.</w:t>
            </w:r>
          </w:p>
        </w:tc>
      </w:tr>
    </w:tbl>
    <w:p w:rsidR="00000000" w:rsidRDefault="00476EA7">
      <w:pPr>
        <w:pStyle w:val="newncpi0"/>
        <w:divId w:val="430317141"/>
      </w:pPr>
      <w:r>
        <w:t> </w:t>
      </w:r>
    </w:p>
    <w:p w:rsidR="00000000" w:rsidRDefault="00476EA7">
      <w:pPr>
        <w:pStyle w:val="changei"/>
        <w:divId w:val="430317141"/>
      </w:pPr>
      <w:r>
        <w:t>Изменения и дополнения:</w:t>
      </w:r>
    </w:p>
    <w:p w:rsidR="00000000" w:rsidRDefault="00476EA7">
      <w:pPr>
        <w:pStyle w:val="changeadd"/>
        <w:divId w:val="430317141"/>
      </w:pPr>
      <w:hyperlink r:id="rId6" w:anchor="a2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20 апреля 2023 г. № 118 (Национальный правовой И</w:t>
      </w:r>
      <w:r>
        <w:t>нтернет-портал Республики Беларусь, 22.04.2023, 1/20828)</w:t>
      </w:r>
    </w:p>
    <w:p w:rsidR="00000000" w:rsidRDefault="00476EA7">
      <w:pPr>
        <w:pStyle w:val="newncpi"/>
        <w:divId w:val="430317141"/>
      </w:pPr>
      <w:r>
        <w:t> </w:t>
      </w:r>
    </w:p>
    <w:p w:rsidR="00000000" w:rsidRDefault="00476EA7">
      <w:pPr>
        <w:pStyle w:val="newncpi"/>
        <w:divId w:val="430317141"/>
      </w:pPr>
      <w:r>
        <w:t>Жилищно-коммунальное хозяйство представляет собой многоотраслевой производственно-технический комплекс, деятельность которого направлена на обеспечение комфортных условий для проживания граждан и с</w:t>
      </w:r>
      <w:r>
        <w:t>оздание благоприятной среды их жизнедеятельности.</w:t>
      </w:r>
    </w:p>
    <w:p w:rsidR="00000000" w:rsidRDefault="00476EA7">
      <w:pPr>
        <w:pStyle w:val="newncpi"/>
        <w:divId w:val="430317141"/>
      </w:pPr>
      <w:r>
        <w:t>В настоящее время жилищно-коммунальное хозяйство Республики Беларусь динамично развивается.</w:t>
      </w:r>
    </w:p>
    <w:p w:rsidR="00000000" w:rsidRDefault="00476EA7">
      <w:pPr>
        <w:pStyle w:val="newncpi"/>
        <w:divId w:val="430317141"/>
      </w:pPr>
      <w:r>
        <w:t>С 2010 года значительно увеличились объемы выполнения капитального ремонта жилых домов и использования твердых ком</w:t>
      </w:r>
      <w:r>
        <w:t>мунальных отходов. Потери тепловой энергии снижены с 20,6 до 10,3 процента, воды – с 22 до 15,4 процента. Обеспеченность потребителей качественной питьевой водой достигла 90,5 процента. Проводится масштабная работа по замене в многоквартирных жилых домах л</w:t>
      </w:r>
      <w:r>
        <w:t>ифтов, отработавших нормативные сроки службы. Создан экономический механизм стимулирования снижения затрат через установление планово-расчетных цен на жилищно-коммунальные услуги.</w:t>
      </w:r>
    </w:p>
    <w:p w:rsidR="00000000" w:rsidRDefault="00476EA7">
      <w:pPr>
        <w:pStyle w:val="newncpi"/>
        <w:divId w:val="430317141"/>
      </w:pPr>
      <w:r>
        <w:t>Внедрена система государственной поддержки населения для частичной оплаты жи</w:t>
      </w:r>
      <w:r>
        <w:t>лищно-коммунальных услуг посредством предоставления безналичных жилищных субсидий. В рамках единого расчетного и информационного пространства создана и функционирует автоматизированная информационная система по учету, расчету и начислению платы за жилищно-</w:t>
      </w:r>
      <w:r>
        <w:t>коммунальные услуги.</w:t>
      </w:r>
    </w:p>
    <w:p w:rsidR="00000000" w:rsidRDefault="00476EA7">
      <w:pPr>
        <w:pStyle w:val="newncpi"/>
        <w:divId w:val="430317141"/>
      </w:pPr>
      <w:r>
        <w:t>Вместе с тем уровень организации работы с населением и качество отдельных жилищно-коммунальных услуг еще не в полной мере соответствуют современным требованиям, что вызывает обоснованные нарекания граждан.</w:t>
      </w:r>
    </w:p>
    <w:p w:rsidR="00000000" w:rsidRDefault="00476EA7">
      <w:pPr>
        <w:pStyle w:val="newncpi"/>
        <w:divId w:val="430317141"/>
      </w:pPr>
      <w:r>
        <w:t xml:space="preserve">Для придания нового качества </w:t>
      </w:r>
      <w:r>
        <w:t>экономической и производственной деятельности жилищно-коммунального хозяйства в ближайшей перспективе предстоит сосредоточить усилия на основополагающих направлениях, включающих:</w:t>
      </w:r>
    </w:p>
    <w:p w:rsidR="00000000" w:rsidRDefault="00476EA7">
      <w:pPr>
        <w:pStyle w:val="newncpi"/>
        <w:divId w:val="430317141"/>
      </w:pPr>
      <w:r>
        <w:t>повышение качества предоставляемых услуг и улучшение работы с населением;</w:t>
      </w:r>
    </w:p>
    <w:p w:rsidR="00000000" w:rsidRDefault="00476EA7">
      <w:pPr>
        <w:pStyle w:val="newncpi"/>
        <w:divId w:val="430317141"/>
      </w:pPr>
      <w:r>
        <w:t>про</w:t>
      </w:r>
      <w:r>
        <w:t>ведение справедливой тарифной политики;</w:t>
      </w:r>
    </w:p>
    <w:p w:rsidR="00000000" w:rsidRDefault="00476EA7">
      <w:pPr>
        <w:pStyle w:val="newncpi"/>
        <w:divId w:val="430317141"/>
      </w:pPr>
      <w:r>
        <w:t>тепловую модернизацию жилищного фонда;</w:t>
      </w:r>
    </w:p>
    <w:p w:rsidR="00000000" w:rsidRDefault="00476EA7">
      <w:pPr>
        <w:pStyle w:val="newncpi"/>
        <w:divId w:val="430317141"/>
      </w:pPr>
      <w:r>
        <w:lastRenderedPageBreak/>
        <w:t>улучшение качества питьевой воды;</w:t>
      </w:r>
    </w:p>
    <w:p w:rsidR="00000000" w:rsidRDefault="00476EA7">
      <w:pPr>
        <w:pStyle w:val="newncpi"/>
        <w:divId w:val="430317141"/>
      </w:pPr>
      <w:r>
        <w:t>совершенствование обращения с твердыми коммунальными отходами.</w:t>
      </w:r>
    </w:p>
    <w:p w:rsidR="00000000" w:rsidRDefault="00476EA7">
      <w:pPr>
        <w:pStyle w:val="newncpi"/>
        <w:divId w:val="430317141"/>
      </w:pPr>
      <w:r>
        <w:t>Наибольшую актуальность приобретают сбалансированное развитие и повышение эффективности деятельности организаций, осуществляющих эксплуатацию жилищного фонда и (или) предоставляющих жилищно-коммунальные услуги (далее – организации ЖКХ), реализация высокоэф</w:t>
      </w:r>
      <w:r>
        <w:t>фективных инвестиционных проектов, своевременное и ритмичное финансирование жилищно-коммунальных услуг по установленным нормативам субсидирования.</w:t>
      </w:r>
    </w:p>
    <w:p w:rsidR="00000000" w:rsidRDefault="00476EA7">
      <w:pPr>
        <w:pStyle w:val="preamble"/>
        <w:divId w:val="430317141"/>
      </w:pPr>
      <w:r>
        <w:t xml:space="preserve">В целях дальнейшего совершенствования и развития жилищно-коммунального хозяйства </w:t>
      </w:r>
      <w:r>
        <w:rPr>
          <w:rStyle w:val="razr"/>
        </w:rPr>
        <w:t>постановляю:</w:t>
      </w:r>
    </w:p>
    <w:p w:rsidR="00000000" w:rsidRDefault="00476EA7">
      <w:pPr>
        <w:pStyle w:val="point"/>
        <w:divId w:val="430317141"/>
      </w:pPr>
      <w:r>
        <w:rPr>
          <w:b/>
          <w:bCs/>
        </w:rPr>
        <w:t>1. Повысить кач</w:t>
      </w:r>
      <w:r>
        <w:rPr>
          <w:b/>
          <w:bCs/>
        </w:rPr>
        <w:t>ество предоставляемых жилищно-коммунальных услуг.</w:t>
      </w:r>
      <w:r>
        <w:t xml:space="preserve"> Для этого:</w:t>
      </w:r>
    </w:p>
    <w:p w:rsidR="00000000" w:rsidRDefault="00476EA7">
      <w:pPr>
        <w:pStyle w:val="underpoint"/>
        <w:divId w:val="430317141"/>
      </w:pPr>
      <w:bookmarkStart w:id="2" w:name="a11"/>
      <w:bookmarkEnd w:id="2"/>
      <w:r>
        <w:t>1.1. местным исполнительным и распорядительным органам обеспечивать:</w:t>
      </w:r>
    </w:p>
    <w:p w:rsidR="00000000" w:rsidRDefault="00476EA7">
      <w:pPr>
        <w:pStyle w:val="newncpi"/>
        <w:divId w:val="430317141"/>
      </w:pPr>
      <w:r>
        <w:t>подтверждение объемов и качества выполненных работ по объектам внешнего благоустройства населенных пунктов, расположенным на з</w:t>
      </w:r>
      <w:r>
        <w:t>емлях общего пользования, в том числе на придомовых территориях многоквартирных жилых домов, самостоятельно или через государственных заказчиков в сфере жилищно-коммунального хозяйства. Подтверждение объемов и качества выполнения указанных работ не может о</w:t>
      </w:r>
      <w:r>
        <w:t>существляться исполнителями этих работ;</w:t>
      </w:r>
    </w:p>
    <w:p w:rsidR="00000000" w:rsidRDefault="00476EA7">
      <w:pPr>
        <w:pStyle w:val="newncpi"/>
        <w:divId w:val="430317141"/>
      </w:pPr>
      <w:bookmarkStart w:id="3" w:name="a12"/>
      <w:bookmarkEnd w:id="3"/>
      <w:r>
        <w:t>недопущение передачи в хозяйственное ведение организаций ЖКХ котельных, тепловых сетей и других теплоэнергетических объектов, объектов водопроводно-канализационного хозяйства общего пользования</w:t>
      </w:r>
      <w:hyperlink w:anchor="a16" w:tooltip="+" w:history="1">
        <w:r>
          <w:rPr>
            <w:rStyle w:val="a3"/>
          </w:rPr>
          <w:t>*</w:t>
        </w:r>
      </w:hyperlink>
      <w:r>
        <w:t xml:space="preserve"> и жилищного фонда без финансового обеспечения в полном объеме оформления правоудостоверяющих документов и приведения передаваемого имущества в соответствие с требованиями обязательных для соблюдения технических нормативных правовых актов за сче</w:t>
      </w:r>
      <w:r>
        <w:t>т средств организаций, обладавших правом собственности, оперативного управления, хозяйственного ведения в отношении передаваемых объектов, и (или) средств местных бюджетов;</w:t>
      </w:r>
    </w:p>
    <w:p w:rsidR="00000000" w:rsidRDefault="00476EA7">
      <w:pPr>
        <w:pStyle w:val="newncpi"/>
        <w:divId w:val="430317141"/>
      </w:pPr>
      <w:bookmarkStart w:id="4" w:name="a17"/>
      <w:bookmarkEnd w:id="4"/>
      <w:r>
        <w:t>передачу в хозяйственное ведение организаций ЖКХ объектов водопроводно-канализацион</w:t>
      </w:r>
      <w:r>
        <w:t>ного хозяйства общего пользования единым комплексом сооружений и устройств;</w:t>
      </w:r>
    </w:p>
    <w:p w:rsidR="00000000" w:rsidRDefault="00476EA7">
      <w:pPr>
        <w:pStyle w:val="newncpi"/>
        <w:divId w:val="430317141"/>
      </w:pPr>
      <w:r>
        <w:t>наведение порядка на территориях населенных пунктов, в том числе комплексное благоустройство придомовых территорий многоквартирных жилых домов с одновременной заменой и реконструкц</w:t>
      </w:r>
      <w:r>
        <w:t>ией всех видов инженерных сетей, в рамках выполнения целевого показателя ремонта и (или) реконструкции придомовых территорий многоквартирных жилых домов, устанавливаемого Советом Министров Республики Беларусь;</w:t>
      </w:r>
    </w:p>
    <w:p w:rsidR="00000000" w:rsidRDefault="00476EA7">
      <w:pPr>
        <w:pStyle w:val="snoskiline"/>
        <w:divId w:val="430317141"/>
      </w:pPr>
      <w:r>
        <w:t>______________________________</w:t>
      </w:r>
    </w:p>
    <w:p w:rsidR="00000000" w:rsidRDefault="00476EA7">
      <w:pPr>
        <w:pStyle w:val="snoski"/>
        <w:spacing w:after="240"/>
        <w:divId w:val="430317141"/>
      </w:pPr>
      <w:bookmarkStart w:id="5" w:name="a16"/>
      <w:bookmarkEnd w:id="5"/>
      <w:r>
        <w:t>* Под объектами</w:t>
      </w:r>
      <w:r>
        <w:t xml:space="preserve"> водопроводно-канализационного хозяйства общего пользования понимаются централизованные системы водоснабжения и водоотведения (канализации), предназначенные для пользования всей совокупности потребителей и абонентов населенного пункта.</w:t>
      </w:r>
    </w:p>
    <w:p w:rsidR="00000000" w:rsidRDefault="00476EA7">
      <w:pPr>
        <w:pStyle w:val="underpoint"/>
        <w:divId w:val="430317141"/>
      </w:pPr>
      <w:bookmarkStart w:id="6" w:name="a5"/>
      <w:bookmarkEnd w:id="6"/>
      <w:r>
        <w:t>1.2. Совету Министро</w:t>
      </w:r>
      <w:r>
        <w:t>в Республики Беларусь до 1 октября 2019 г. определить:</w:t>
      </w:r>
    </w:p>
    <w:p w:rsidR="00000000" w:rsidRDefault="00476EA7">
      <w:pPr>
        <w:pStyle w:val="newncpi"/>
        <w:divId w:val="430317141"/>
      </w:pPr>
      <w:r>
        <w:t>порядок проведения конкурсов на оказание жилищно-коммунальных услуг (выполнение работ), предоставляемых на конкурентной основе, а также порядок финансирования расходов государственных заказчиков в сфер</w:t>
      </w:r>
      <w:r>
        <w:t>е жилищно-коммунального хозяйства, их основные права и обязанности;</w:t>
      </w:r>
    </w:p>
    <w:p w:rsidR="00000000" w:rsidRDefault="00476EA7">
      <w:pPr>
        <w:pStyle w:val="newncpi"/>
        <w:divId w:val="430317141"/>
      </w:pPr>
      <w:r>
        <w:t>механизмы стимулирования граждан к участию в реализации энергоэффективных мероприятий в жилищном фонде и снижению его теплопотребления;</w:t>
      </w:r>
    </w:p>
    <w:p w:rsidR="00000000" w:rsidRDefault="00476EA7">
      <w:pPr>
        <w:pStyle w:val="newncpi"/>
        <w:divId w:val="430317141"/>
      </w:pPr>
      <w:r>
        <w:t>мероприятия по расширению возможностей использования</w:t>
      </w:r>
      <w:r>
        <w:t xml:space="preserve"> электрической энергии в жилищном фонде для целей теплоснабжения (отопления) и горячего водоснабжения;</w:t>
      </w:r>
    </w:p>
    <w:p w:rsidR="00000000" w:rsidRDefault="00476EA7">
      <w:pPr>
        <w:pStyle w:val="underpoint"/>
        <w:divId w:val="430317141"/>
      </w:pPr>
      <w:r>
        <w:t>1.3. облисполкомам и Минскому горисполкому обеспечить:</w:t>
      </w:r>
    </w:p>
    <w:p w:rsidR="00000000" w:rsidRDefault="00476EA7">
      <w:pPr>
        <w:pStyle w:val="newncpi"/>
        <w:divId w:val="430317141"/>
      </w:pPr>
      <w:bookmarkStart w:id="7" w:name="a18"/>
      <w:bookmarkEnd w:id="7"/>
      <w:r>
        <w:lastRenderedPageBreak/>
        <w:t>ежегодный капитальный ремонт жилищного фонда в соответствии с целевым показателем, устанавливаемым</w:t>
      </w:r>
      <w:r>
        <w:t xml:space="preserve"> Советом Министров Республики Беларусь, предусматривающим увеличение объемов такого ремонта, без превышения нормативных сроков продолжительности строительства;</w:t>
      </w:r>
    </w:p>
    <w:p w:rsidR="00000000" w:rsidRDefault="00476EA7">
      <w:pPr>
        <w:pStyle w:val="newncpi"/>
        <w:divId w:val="430317141"/>
      </w:pPr>
      <w:r>
        <w:t>в 2025 году всех потребителей качественной питьевой водой;</w:t>
      </w:r>
    </w:p>
    <w:p w:rsidR="00000000" w:rsidRDefault="00476EA7">
      <w:pPr>
        <w:pStyle w:val="newncpi"/>
        <w:divId w:val="430317141"/>
      </w:pPr>
      <w:bookmarkStart w:id="8" w:name="a19"/>
      <w:bookmarkEnd w:id="8"/>
      <w:r>
        <w:t>ежегодное утверждение перечней объект</w:t>
      </w:r>
      <w:r>
        <w:t>ов водопроводно-канализационного хозяйства общего пользования, подлежащих передаче в хозяйственное ведение организаций ЖКХ;</w:t>
      </w:r>
    </w:p>
    <w:p w:rsidR="00000000" w:rsidRDefault="00476EA7">
      <w:pPr>
        <w:pStyle w:val="underpoint"/>
        <w:divId w:val="430317141"/>
      </w:pPr>
      <w:bookmarkStart w:id="9" w:name="a2"/>
      <w:bookmarkEnd w:id="9"/>
      <w:r>
        <w:t>1.4. Министерству антимонопольного регулирования и торговли по согласованию с Министерством жилищно-коммунального хозяйства и Минист</w:t>
      </w:r>
      <w:r>
        <w:t>ерством финансов до 1 июня 2019 г. определить порядок планирования и финансирования расходов по оказанию населению услуг общих отделений бань и душевых;</w:t>
      </w:r>
    </w:p>
    <w:p w:rsidR="00000000" w:rsidRDefault="00476EA7">
      <w:pPr>
        <w:pStyle w:val="underpoint"/>
        <w:divId w:val="430317141"/>
      </w:pPr>
      <w:bookmarkStart w:id="10" w:name="a20"/>
      <w:bookmarkEnd w:id="10"/>
      <w:r>
        <w:t>1.5. организациям ЖКХ ежегодно обеспечивать снижение общей протяженности находящихся в их хозяйственном</w:t>
      </w:r>
      <w:r>
        <w:t xml:space="preserve"> ведении тепловых сетей, сетей водоснабжения и водоотведения (канализации) со сверхнормативными сроками эксплуатации путем их замены в соответствии с целевыми показателями, устанавливаемыми Советом Министров Республики Беларусь.</w:t>
      </w:r>
    </w:p>
    <w:p w:rsidR="00000000" w:rsidRDefault="00476EA7">
      <w:pPr>
        <w:pStyle w:val="point"/>
        <w:divId w:val="430317141"/>
      </w:pPr>
      <w:r>
        <w:rPr>
          <w:b/>
          <w:bCs/>
        </w:rPr>
        <w:t>2. Обеспечить социальную за</w:t>
      </w:r>
      <w:r>
        <w:rPr>
          <w:b/>
          <w:bCs/>
        </w:rPr>
        <w:t>щиту населения при оплате жилищно-коммунальных услуг, а также совершенствование тарифной политики.</w:t>
      </w:r>
      <w:r>
        <w:t xml:space="preserve"> Для этого:</w:t>
      </w:r>
    </w:p>
    <w:p w:rsidR="00000000" w:rsidRDefault="00476EA7">
      <w:pPr>
        <w:pStyle w:val="underpoint"/>
        <w:divId w:val="430317141"/>
      </w:pPr>
      <w:bookmarkStart w:id="11" w:name="a4"/>
      <w:bookmarkEnd w:id="11"/>
      <w:r>
        <w:t>2.1. Совету Министров Республики Беларусь до 1 декабря 2019 г. определить порядок формирования тарифов на жилищно-коммунальные услуги для населени</w:t>
      </w:r>
      <w:r>
        <w:t>я и юридических лиц;</w:t>
      </w:r>
    </w:p>
    <w:p w:rsidR="00000000" w:rsidRDefault="00476EA7">
      <w:pPr>
        <w:pStyle w:val="underpoint"/>
        <w:divId w:val="430317141"/>
      </w:pPr>
      <w:bookmarkStart w:id="12" w:name="a14"/>
      <w:bookmarkEnd w:id="12"/>
      <w:r>
        <w:t xml:space="preserve">2.2. местным исполнительным и распорядительным органам обеспечить оказание малообеспеченным и социально уязвимым слоям населения государственной поддержки в форме безналичных жилищных субсидий для частичной оплаты жилищно-коммунальных </w:t>
      </w:r>
      <w:r>
        <w:t>услуг и возмещения расходов на электроэнергию, потребляемую на освещение вспомогательных помещений и работу оборудования в многоквартирных жилых домах, а также частичного возмещения затрат на реализацию мероприятий, направленных на эффективное и рациональн</w:t>
      </w:r>
      <w:r>
        <w:t>ое использование тепловой энергии в многоквартирных жилых домах.</w:t>
      </w:r>
    </w:p>
    <w:p w:rsidR="00000000" w:rsidRDefault="00476EA7">
      <w:pPr>
        <w:pStyle w:val="point"/>
        <w:divId w:val="430317141"/>
      </w:pPr>
      <w:r>
        <w:rPr>
          <w:b/>
          <w:bCs/>
        </w:rPr>
        <w:t>3. Повысить эффективность работы организаций ЖКХ.</w:t>
      </w:r>
      <w:r>
        <w:t xml:space="preserve"> Для этого Совету Министров Республики Беларусь, облисполкомам и Минскому горисполкому:</w:t>
      </w:r>
    </w:p>
    <w:p w:rsidR="00000000" w:rsidRDefault="00476EA7">
      <w:pPr>
        <w:pStyle w:val="newncpi"/>
        <w:divId w:val="430317141"/>
      </w:pPr>
      <w:bookmarkStart w:id="13" w:name="a21"/>
      <w:bookmarkEnd w:id="13"/>
      <w:r>
        <w:t>принимать системные меры по сдерживанию роста затрат организаций ЖКХ, целевому и рациональному использованию полученной экономии;</w:t>
      </w:r>
    </w:p>
    <w:p w:rsidR="00000000" w:rsidRDefault="00476EA7">
      <w:pPr>
        <w:pStyle w:val="newncpi"/>
        <w:divId w:val="430317141"/>
      </w:pPr>
      <w:r>
        <w:t>обеспечить устойчивое развитие объектов инфраструктуры жилищно-коммунального хозяйства путем направления собственных средств о</w:t>
      </w:r>
      <w:r>
        <w:t>рганизаций ЖКХ, иных юридических лиц, средств населения, бюджетных и заемных средств, в том числе международных финансовых организаций, а также заключения договоров финансовой аренды (лизинга);</w:t>
      </w:r>
    </w:p>
    <w:p w:rsidR="00000000" w:rsidRDefault="00476EA7">
      <w:pPr>
        <w:pStyle w:val="newncpi"/>
        <w:divId w:val="430317141"/>
      </w:pPr>
      <w:bookmarkStart w:id="14" w:name="a22"/>
      <w:bookmarkEnd w:id="14"/>
      <w:r>
        <w:t>не допускать передачи организациям ЖКХ непрофильных объектов, выполнения указанными организациями несвойственных функций без финансового обеспечения их выполнения в полном объеме;</w:t>
      </w:r>
    </w:p>
    <w:p w:rsidR="00000000" w:rsidRDefault="00476EA7">
      <w:pPr>
        <w:pStyle w:val="newncpi"/>
        <w:divId w:val="430317141"/>
      </w:pPr>
      <w:r>
        <w:t>определить ключевым показателем эффективности работы председателей гор- и ра</w:t>
      </w:r>
      <w:r>
        <w:t>йисполкомов отсутствие просроченной задолженности бюджета перед организациями ЖКХ за выполненные работы и оказанные услуги.</w:t>
      </w:r>
    </w:p>
    <w:p w:rsidR="00000000" w:rsidRDefault="00476EA7">
      <w:pPr>
        <w:pStyle w:val="point"/>
        <w:divId w:val="430317141"/>
      </w:pPr>
      <w:r>
        <w:rPr>
          <w:b/>
          <w:bCs/>
        </w:rPr>
        <w:t>4. Совершенствовать обращение с твердыми коммунальными отходами.</w:t>
      </w:r>
      <w:r>
        <w:t xml:space="preserve"> Для этого:</w:t>
      </w:r>
    </w:p>
    <w:p w:rsidR="00000000" w:rsidRDefault="00476EA7">
      <w:pPr>
        <w:pStyle w:val="underpoint"/>
        <w:divId w:val="430317141"/>
      </w:pPr>
      <w:bookmarkStart w:id="15" w:name="a9"/>
      <w:bookmarkEnd w:id="15"/>
      <w:r>
        <w:t>4.1. Совету Министров Республики Беларусь принимать меры</w:t>
      </w:r>
      <w:r>
        <w:t xml:space="preserve"> по:</w:t>
      </w:r>
    </w:p>
    <w:p w:rsidR="00000000" w:rsidRDefault="00476EA7">
      <w:pPr>
        <w:pStyle w:val="newncpi"/>
        <w:divId w:val="430317141"/>
      </w:pPr>
      <w:r>
        <w:t>поэтапному снижению использования полиэтиленовой упаковки с ее замещением экологически безопасной упаковкой, в том числе из стекла и бумаги;</w:t>
      </w:r>
    </w:p>
    <w:p w:rsidR="00000000" w:rsidRDefault="00476EA7">
      <w:pPr>
        <w:pStyle w:val="newncpi"/>
        <w:divId w:val="430317141"/>
      </w:pPr>
      <w:r>
        <w:lastRenderedPageBreak/>
        <w:t xml:space="preserve">привлечению инвестиций в сферу обращения с твердыми коммунальными отходами, в том числе в создание депозитной </w:t>
      </w:r>
      <w:r>
        <w:t>(залоговой) системы обращения потребительской упаковки;</w:t>
      </w:r>
    </w:p>
    <w:p w:rsidR="00000000" w:rsidRDefault="00476EA7">
      <w:pPr>
        <w:pStyle w:val="newncpi"/>
        <w:divId w:val="430317141"/>
      </w:pPr>
      <w:bookmarkStart w:id="16" w:name="a23"/>
      <w:bookmarkEnd w:id="16"/>
      <w:r>
        <w:t>совершенствованию механизма взимания экологического налога для стимулирования использования таких отходов и сокращения объемов их захоронения;</w:t>
      </w:r>
    </w:p>
    <w:p w:rsidR="00000000" w:rsidRDefault="00476EA7">
      <w:pPr>
        <w:pStyle w:val="underpoint"/>
        <w:divId w:val="430317141"/>
      </w:pPr>
      <w:r>
        <w:t>4.2. облисполкомам и Минскому горисполкому:</w:t>
      </w:r>
    </w:p>
    <w:p w:rsidR="00000000" w:rsidRDefault="00476EA7">
      <w:pPr>
        <w:pStyle w:val="newncpi"/>
        <w:divId w:val="430317141"/>
      </w:pPr>
      <w:bookmarkStart w:id="17" w:name="a24"/>
      <w:bookmarkEnd w:id="17"/>
      <w:r>
        <w:t>обеспечить мо</w:t>
      </w:r>
      <w:r>
        <w:t>дернизацию в населенных пунктах системы сбора и вывоза твердых коммунальных отходов на основе схем обращения с такими отходами;</w:t>
      </w:r>
    </w:p>
    <w:p w:rsidR="00000000" w:rsidRDefault="00476EA7">
      <w:pPr>
        <w:pStyle w:val="newncpi"/>
        <w:divId w:val="430317141"/>
      </w:pPr>
      <w:bookmarkStart w:id="18" w:name="a25"/>
      <w:bookmarkEnd w:id="18"/>
      <w:r>
        <w:t xml:space="preserve">принимать меры по уменьшению объемов (предотвращению) образования твердых коммунальных отходов и их максимальному использованию </w:t>
      </w:r>
      <w:r>
        <w:t>за счет внедрения современных технологий.</w:t>
      </w:r>
    </w:p>
    <w:p w:rsidR="00000000" w:rsidRDefault="00476EA7">
      <w:pPr>
        <w:pStyle w:val="point"/>
        <w:divId w:val="430317141"/>
      </w:pPr>
      <w:r>
        <w:rPr>
          <w:b/>
          <w:bCs/>
        </w:rPr>
        <w:t>5. Организовать надлежащую работу с населением.</w:t>
      </w:r>
      <w:r>
        <w:t xml:space="preserve"> Для этого:</w:t>
      </w:r>
    </w:p>
    <w:p w:rsidR="00000000" w:rsidRDefault="00476EA7">
      <w:pPr>
        <w:pStyle w:val="underpoint"/>
        <w:divId w:val="430317141"/>
      </w:pPr>
      <w:r>
        <w:t>5.1. облисполкомам и Минскому горисполкому:</w:t>
      </w:r>
    </w:p>
    <w:p w:rsidR="00000000" w:rsidRDefault="00476EA7">
      <w:pPr>
        <w:pStyle w:val="newncpi"/>
        <w:divId w:val="430317141"/>
      </w:pPr>
      <w:r>
        <w:t>установить в качестве приоритетной задачи для руководителей местных исполнительных и распорядительных органов п</w:t>
      </w:r>
      <w:r>
        <w:t>роведение работы, направленной на полное удовлетворение потребностей населения в услугах (работах) в сфере жилищно-коммунального хозяйства;</w:t>
      </w:r>
    </w:p>
    <w:p w:rsidR="00000000" w:rsidRDefault="00476EA7">
      <w:pPr>
        <w:pStyle w:val="newncpi"/>
        <w:divId w:val="430317141"/>
      </w:pPr>
      <w:r>
        <w:t>развивать в организациях ЖКХ практику проведения публичных слушаний по вопросам объемов и качества оказываемых услуг</w:t>
      </w:r>
      <w:r>
        <w:t>, реализации инвестиционных проектов и программ;</w:t>
      </w:r>
    </w:p>
    <w:p w:rsidR="00000000" w:rsidRDefault="00476EA7">
      <w:pPr>
        <w:pStyle w:val="newncpi"/>
        <w:divId w:val="430317141"/>
      </w:pPr>
      <w:r>
        <w:t>принимать меры по развитию системы общественного контроля в сфере жилищно-коммунального хозяйства;</w:t>
      </w:r>
    </w:p>
    <w:p w:rsidR="00000000" w:rsidRDefault="00476EA7">
      <w:pPr>
        <w:pStyle w:val="newncpi"/>
        <w:divId w:val="430317141"/>
      </w:pPr>
      <w:r>
        <w:t>внедрять информационные технологии в жилищно-коммунальном хозяйстве;</w:t>
      </w:r>
    </w:p>
    <w:p w:rsidR="00000000" w:rsidRDefault="00476EA7">
      <w:pPr>
        <w:pStyle w:val="newncpi"/>
        <w:divId w:val="430317141"/>
      </w:pPr>
      <w:bookmarkStart w:id="19" w:name="a15"/>
      <w:bookmarkEnd w:id="19"/>
      <w:r>
        <w:t>ежегодно информировать население о запл</w:t>
      </w:r>
      <w:r>
        <w:t>анированных мероприятиях по текущему и капитальному ремонту жилищного фонда, благоустройству придомовых территорий, ремонту улично-дорожной сети;</w:t>
      </w:r>
    </w:p>
    <w:p w:rsidR="00000000" w:rsidRDefault="00476EA7">
      <w:pPr>
        <w:pStyle w:val="newncpi"/>
        <w:divId w:val="430317141"/>
      </w:pPr>
      <w:r>
        <w:t>не менее одного раза в полугодие рассматривать на своих заседаниях вопросы выполнения поступающих заявок и уст</w:t>
      </w:r>
      <w:r>
        <w:t>ранения претензий к качеству оказанных жилищно-коммунальных услуг;</w:t>
      </w:r>
    </w:p>
    <w:p w:rsidR="00000000" w:rsidRDefault="00476EA7">
      <w:pPr>
        <w:pStyle w:val="newncpi"/>
        <w:divId w:val="430317141"/>
      </w:pPr>
      <w:r>
        <w:t>обеспечивать привлечение к ответственности должностных лиц, виновных в несоблюдении сроков и ненадлежащем качестве выполнения поступающих заявок и устранения претензий;</w:t>
      </w:r>
    </w:p>
    <w:p w:rsidR="00000000" w:rsidRDefault="00476EA7">
      <w:pPr>
        <w:pStyle w:val="newncpi"/>
        <w:divId w:val="430317141"/>
      </w:pPr>
      <w:r>
        <w:t>освещать в средствах</w:t>
      </w:r>
      <w:r>
        <w:t xml:space="preserve"> массовой информации результаты решения проблемных вопросов, выполнения поступающих заявок и устранения претензий;</w:t>
      </w:r>
    </w:p>
    <w:p w:rsidR="00000000" w:rsidRDefault="00476EA7">
      <w:pPr>
        <w:pStyle w:val="underpoint"/>
        <w:divId w:val="430317141"/>
      </w:pPr>
      <w:r>
        <w:t>5.2. Совету Министров Республики Беларусь:</w:t>
      </w:r>
    </w:p>
    <w:p w:rsidR="00000000" w:rsidRDefault="00476EA7">
      <w:pPr>
        <w:pStyle w:val="newncpi"/>
        <w:divId w:val="430317141"/>
      </w:pPr>
      <w:bookmarkStart w:id="20" w:name="a3"/>
      <w:bookmarkEnd w:id="20"/>
      <w:r>
        <w:t xml:space="preserve">до 1 января 2020 г. создать систему мониторинга приема и исполнения претензий граждан на качество </w:t>
      </w:r>
      <w:r>
        <w:t>жилищно-коммунальных услуг;</w:t>
      </w:r>
    </w:p>
    <w:p w:rsidR="00000000" w:rsidRDefault="00476EA7">
      <w:pPr>
        <w:pStyle w:val="newncpi"/>
        <w:divId w:val="430317141"/>
      </w:pPr>
      <w:r>
        <w:t>принимать меры по совершенствованию механизма защиты прав потребителей жилищно-коммунальных услуг.</w:t>
      </w:r>
    </w:p>
    <w:p w:rsidR="00000000" w:rsidRDefault="00476EA7">
      <w:pPr>
        <w:pStyle w:val="point"/>
        <w:divId w:val="430317141"/>
      </w:pPr>
      <w:r>
        <w:rPr>
          <w:b/>
          <w:bCs/>
        </w:rPr>
        <w:t>6. Обеспечить обучение кадров и проведение обязательной аттестации, научное сопровождение отрасли.</w:t>
      </w:r>
      <w:r>
        <w:t xml:space="preserve"> В этих целях:</w:t>
      </w:r>
    </w:p>
    <w:p w:rsidR="00000000" w:rsidRDefault="00476EA7">
      <w:pPr>
        <w:pStyle w:val="underpoint"/>
        <w:divId w:val="430317141"/>
      </w:pPr>
      <w:bookmarkStart w:id="21" w:name="a8"/>
      <w:bookmarkEnd w:id="21"/>
      <w:r>
        <w:t>6.1. облисполком</w:t>
      </w:r>
      <w:r>
        <w:t>ам и Минскому горисполкому совместно с Министерством жилищно-коммунального хозяйства и Министерством образования обеспечить:</w:t>
      </w:r>
    </w:p>
    <w:p w:rsidR="00000000" w:rsidRDefault="00476EA7">
      <w:pPr>
        <w:pStyle w:val="newncpi"/>
        <w:divId w:val="430317141"/>
      </w:pPr>
      <w:bookmarkStart w:id="22" w:name="a13"/>
      <w:bookmarkEnd w:id="22"/>
      <w:r>
        <w:t xml:space="preserve">ежегодное обучение работников организаций ЖКХ по образовательным программам дополнительного образования взрослых (профессиональная </w:t>
      </w:r>
      <w:r>
        <w:t xml:space="preserve">подготовка, повышение квалификации, переподготовка, курсы целевого назначения, обучающие курсы) через государственный учебный центр </w:t>
      </w:r>
      <w:r>
        <w:lastRenderedPageBreak/>
        <w:t>«Жилком», учебные центры жилищно-коммунального хозяйства в количестве, установленном Советом Министров Республики Беларусь;</w:t>
      </w:r>
    </w:p>
    <w:p w:rsidR="00000000" w:rsidRDefault="00476EA7">
      <w:pPr>
        <w:pStyle w:val="newncpi"/>
        <w:divId w:val="430317141"/>
      </w:pPr>
      <w:bookmarkStart w:id="23" w:name="a6"/>
      <w:bookmarkEnd w:id="23"/>
      <w:r>
        <w:t>назначение на должности руководителей и специалистов организаций ЖКХ и государственных заказчиков в сфере жилищно-коммунального хозяйства только после прохождения профессиональной аттестации в</w:t>
      </w:r>
      <w:r>
        <w:t xml:space="preserve"> </w:t>
      </w:r>
      <w:hyperlink r:id="rId7" w:anchor="a2" w:tooltip="+" w:history="1">
        <w:r>
          <w:rPr>
            <w:rStyle w:val="a3"/>
          </w:rPr>
          <w:t>порядке</w:t>
        </w:r>
      </w:hyperlink>
      <w:r>
        <w:t xml:space="preserve"> и в </w:t>
      </w:r>
      <w:r>
        <w:t>соответствии с</w:t>
      </w:r>
      <w:r>
        <w:t xml:space="preserve"> </w:t>
      </w:r>
      <w:hyperlink r:id="rId8" w:anchor="a13" w:tooltip="+" w:history="1">
        <w:r>
          <w:rPr>
            <w:rStyle w:val="a3"/>
          </w:rPr>
          <w:t>перечнем</w:t>
        </w:r>
      </w:hyperlink>
      <w:r>
        <w:t xml:space="preserve"> должностей, установленными Советом Министров Республики Беларусь;</w:t>
      </w:r>
    </w:p>
    <w:p w:rsidR="00000000" w:rsidRDefault="00476EA7">
      <w:pPr>
        <w:pStyle w:val="underpoint"/>
        <w:divId w:val="430317141"/>
      </w:pPr>
      <w:r>
        <w:t>6.2. Министерству жилищно-коммунального хозяйства и Министерству образования:</w:t>
      </w:r>
    </w:p>
    <w:p w:rsidR="00000000" w:rsidRDefault="00476EA7">
      <w:pPr>
        <w:pStyle w:val="newncpi"/>
        <w:divId w:val="430317141"/>
      </w:pPr>
      <w:r>
        <w:t>совместно с Министерством труда и с</w:t>
      </w:r>
      <w:r>
        <w:t>оциальной защиты организовать разработку профессиональных стандартов для приоритетных видов трудовой деятельности в сфере жилищно-коммунального хозяйства;</w:t>
      </w:r>
    </w:p>
    <w:p w:rsidR="00000000" w:rsidRDefault="00476EA7">
      <w:pPr>
        <w:pStyle w:val="newncpi"/>
        <w:divId w:val="430317141"/>
      </w:pPr>
      <w:r>
        <w:t>принимать меры по:</w:t>
      </w:r>
    </w:p>
    <w:p w:rsidR="00000000" w:rsidRDefault="00476EA7">
      <w:pPr>
        <w:pStyle w:val="newncpi"/>
        <w:divId w:val="430317141"/>
      </w:pPr>
      <w:r>
        <w:t>повышению качества подготовки управленческих и инженерно-технических кадров для работы в жилищно-коммунальном хозяйстве с использованием современных методик и технологий управленческой деятельности;</w:t>
      </w:r>
    </w:p>
    <w:p w:rsidR="00000000" w:rsidRDefault="00476EA7">
      <w:pPr>
        <w:pStyle w:val="newncpi"/>
        <w:divId w:val="430317141"/>
      </w:pPr>
      <w:r>
        <w:t xml:space="preserve">популяризации жилищно-коммунального хозяйства в качестве </w:t>
      </w:r>
      <w:r>
        <w:t>государственно значимой и социально престижной сферы деятельности;</w:t>
      </w:r>
    </w:p>
    <w:p w:rsidR="00000000" w:rsidRDefault="00476EA7">
      <w:pPr>
        <w:pStyle w:val="underpoint"/>
        <w:divId w:val="430317141"/>
      </w:pPr>
      <w:r>
        <w:t>6.3. Национальной академии наук Беларуси:</w:t>
      </w:r>
    </w:p>
    <w:p w:rsidR="00000000" w:rsidRDefault="00476EA7">
      <w:pPr>
        <w:pStyle w:val="newncpi"/>
        <w:divId w:val="430317141"/>
      </w:pPr>
      <w:r>
        <w:t>совместно с Министерством образования обеспечить создание эффективной специализированной системы подготовки кадров высшей научной квалификации на о</w:t>
      </w:r>
      <w:r>
        <w:t>снове подготовки магистрантов, аспирантов в профильных вузах, а также в государственном учреждении образования «Университет Национальной академии наук Беларуси» и государственном научном учреждении «Институт жилищно-коммунального хозяйства Национальной ака</w:t>
      </w:r>
      <w:r>
        <w:t>демии наук Беларуси» для выполнения исследований и разработок в области жилищно-коммунального хозяйства;</w:t>
      </w:r>
    </w:p>
    <w:p w:rsidR="00000000" w:rsidRDefault="00476EA7">
      <w:pPr>
        <w:pStyle w:val="newncpi"/>
        <w:divId w:val="430317141"/>
      </w:pPr>
      <w:r>
        <w:t>совместно с Министерством жилищно-коммунального хозяйства обеспечить проведение на регулярной основе исследований по технологическому предвидению и дол</w:t>
      </w:r>
      <w:r>
        <w:t>госрочному прогнозированию основных тенденций научно-технического прогресса в жилищно-коммунальном хозяйстве и связанных с ним отраслях.</w:t>
      </w:r>
    </w:p>
    <w:p w:rsidR="00000000" w:rsidRDefault="00476EA7">
      <w:pPr>
        <w:pStyle w:val="point"/>
        <w:divId w:val="430317141"/>
      </w:pPr>
      <w:r>
        <w:t>7. Совету Министров Республики Беларусь:</w:t>
      </w:r>
    </w:p>
    <w:p w:rsidR="00000000" w:rsidRDefault="00476EA7">
      <w:pPr>
        <w:pStyle w:val="newncpi"/>
        <w:divId w:val="430317141"/>
      </w:pPr>
      <w:r>
        <w:t>при формировании республиканского бюджета на очередной финансовый год предусма</w:t>
      </w:r>
      <w:r>
        <w:t>тривать средства на реализацию положений настоящей Директивы, требующих бюджетного финансирования;</w:t>
      </w:r>
    </w:p>
    <w:p w:rsidR="00000000" w:rsidRDefault="00476EA7">
      <w:pPr>
        <w:pStyle w:val="newncpi"/>
        <w:divId w:val="430317141"/>
      </w:pPr>
      <w:r>
        <w:t>ежегодно, начиная с 2020 года, до 15 апреля докладывать Главе государства об эффективности выполнения настоящей Директивы.</w:t>
      </w:r>
    </w:p>
    <w:p w:rsidR="00000000" w:rsidRDefault="00476EA7">
      <w:pPr>
        <w:pStyle w:val="point"/>
        <w:divId w:val="430317141"/>
      </w:pPr>
      <w:r>
        <w:t xml:space="preserve">8. Государственным органам и иным </w:t>
      </w:r>
      <w:r>
        <w:t>организациям обеспечивать соблюдение положений настоящей Директивы, в том числе при подготовке проектов нормативных правовых актов.</w:t>
      </w:r>
    </w:p>
    <w:p w:rsidR="00000000" w:rsidRDefault="00476EA7">
      <w:pPr>
        <w:pStyle w:val="point"/>
        <w:divId w:val="430317141"/>
      </w:pPr>
      <w:r>
        <w:t>9. Ответственность за выполнение настоящей Директивы возложить на Совет Министров Республики Беларусь, председателей облиспо</w:t>
      </w:r>
      <w:r>
        <w:t>лкомов, Минского горисполкома, гор- и райисполкомов.</w:t>
      </w:r>
    </w:p>
    <w:p w:rsidR="00000000" w:rsidRDefault="00476EA7">
      <w:pPr>
        <w:pStyle w:val="point"/>
        <w:divId w:val="430317141"/>
      </w:pPr>
      <w:r>
        <w:t>10. Контроль за выполнением настоящей Директивы возложить на Комитет государственного контроля.</w:t>
      </w:r>
    </w:p>
    <w:p w:rsidR="00000000" w:rsidRDefault="00476EA7">
      <w:pPr>
        <w:pStyle w:val="newncpi"/>
        <w:divId w:val="43031714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43031714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76EA7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76EA7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476EA7" w:rsidRDefault="00476EA7">
      <w:pPr>
        <w:pStyle w:val="newncpi0"/>
        <w:divId w:val="430317141"/>
      </w:pPr>
      <w:r>
        <w:lastRenderedPageBreak/>
        <w:t> </w:t>
      </w:r>
    </w:p>
    <w:sectPr w:rsidR="00476EA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5E"/>
    <w:rsid w:val="002338E5"/>
    <w:rsid w:val="00476EA7"/>
    <w:rsid w:val="00C6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20D94-C4BC-4986-BC02-70C268A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26219&amp;a=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426219&amp;a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33233&amp;a=2" TargetMode="External"/><Relationship Id="rId5" Type="http://schemas.openxmlformats.org/officeDocument/2006/relationships/hyperlink" Target="file:///C:\Users\User\Downloads\tx.dll%3fd=397637&amp;a=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2023-11-20T08:52:00Z</dcterms:created>
  <dcterms:modified xsi:type="dcterms:W3CDTF">2023-11-20T08:52:00Z</dcterms:modified>
</cp:coreProperties>
</file>